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7FCD" w14:textId="6B4341CD" w:rsidR="00584351" w:rsidRPr="000551BF" w:rsidRDefault="00584351" w:rsidP="00584351">
      <w:pPr>
        <w:rPr>
          <w:rFonts w:cstheme="minorHAnsi"/>
        </w:rPr>
      </w:pPr>
      <w:r w:rsidRPr="000551BF">
        <w:rPr>
          <w:rFonts w:cstheme="minorHAnsi"/>
        </w:rPr>
        <w:t xml:space="preserve">FOR IMMEDIATE RELEASE </w:t>
      </w:r>
    </w:p>
    <w:p w14:paraId="4AAFBE01" w14:textId="77777777" w:rsidR="00584351" w:rsidRPr="000551BF" w:rsidRDefault="00584351" w:rsidP="00584351">
      <w:pPr>
        <w:jc w:val="center"/>
        <w:rPr>
          <w:rFonts w:cstheme="minorHAnsi"/>
        </w:rPr>
      </w:pPr>
    </w:p>
    <w:p w14:paraId="531900BB" w14:textId="44220976" w:rsidR="00584351" w:rsidRPr="00B6724D" w:rsidRDefault="00584351" w:rsidP="00584351">
      <w:pPr>
        <w:jc w:val="center"/>
        <w:rPr>
          <w:rFonts w:cstheme="minorHAnsi"/>
          <w:b/>
        </w:rPr>
      </w:pPr>
      <w:r w:rsidRPr="00B6724D">
        <w:rPr>
          <w:rFonts w:cstheme="minorHAnsi"/>
          <w:b/>
        </w:rPr>
        <w:t xml:space="preserve">EDWIN BERRY MANOR APARTMENTS TO BE PRESERVED AS AFFORDABLE HOUSING IN CHICAGO’S </w:t>
      </w:r>
      <w:r w:rsidR="001E14C1" w:rsidRPr="00B6724D">
        <w:rPr>
          <w:rFonts w:cstheme="minorHAnsi"/>
          <w:b/>
        </w:rPr>
        <w:t xml:space="preserve">UP-AND-COMING </w:t>
      </w:r>
      <w:r w:rsidRPr="00B6724D">
        <w:rPr>
          <w:rFonts w:cstheme="minorHAnsi"/>
          <w:b/>
        </w:rPr>
        <w:t>WOODLAWN NEIGHBORHOOD</w:t>
      </w:r>
    </w:p>
    <w:p w14:paraId="013DF402" w14:textId="77777777" w:rsidR="00584351" w:rsidRPr="000551BF" w:rsidRDefault="00584351" w:rsidP="00584351">
      <w:pPr>
        <w:jc w:val="center"/>
        <w:rPr>
          <w:rFonts w:cstheme="minorHAnsi"/>
        </w:rPr>
      </w:pPr>
      <w:r w:rsidRPr="000551BF">
        <w:rPr>
          <w:rFonts w:cstheme="minorHAnsi"/>
        </w:rPr>
        <w:t>The NHP Foundation acquired the senior property in the same area that will serve as home to the Obama Library</w:t>
      </w:r>
      <w:bookmarkStart w:id="0" w:name="_GoBack"/>
      <w:bookmarkEnd w:id="0"/>
    </w:p>
    <w:p w14:paraId="40C69DAF" w14:textId="0E404AF7" w:rsidR="00584351" w:rsidRPr="000551BF" w:rsidRDefault="00B6724D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53889203" wp14:editId="054CF28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108200" cy="3162300"/>
            <wp:effectExtent l="0" t="0" r="6350" b="0"/>
            <wp:wrapTight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1" name="Picture 1" descr="A large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01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C1BD1" w14:textId="736F4C9C" w:rsidR="00681B15" w:rsidRPr="000551BF" w:rsidRDefault="00584351" w:rsidP="00681B15">
      <w:pPr>
        <w:rPr>
          <w:rFonts w:eastAsia="Times New Roman" w:cstheme="minorHAnsi"/>
          <w:b/>
          <w:bCs/>
          <w:color w:val="000001"/>
        </w:rPr>
      </w:pPr>
      <w:r w:rsidRPr="000551BF">
        <w:rPr>
          <w:rFonts w:cstheme="minorHAnsi"/>
        </w:rPr>
        <w:t xml:space="preserve">November </w:t>
      </w:r>
      <w:r w:rsidR="00EC6461">
        <w:rPr>
          <w:rFonts w:cstheme="minorHAnsi"/>
        </w:rPr>
        <w:t>19, 2019</w:t>
      </w:r>
      <w:r w:rsidRPr="000551BF">
        <w:rPr>
          <w:rFonts w:cstheme="minorHAnsi"/>
        </w:rPr>
        <w:t xml:space="preserve"> – Chicago, IL – In keeping with its mission to preserve affordable housing, national not-for-profit </w:t>
      </w:r>
      <w:r w:rsidR="00177BBB">
        <w:rPr>
          <w:rFonts w:cstheme="minorHAnsi"/>
        </w:rPr>
        <w:t xml:space="preserve">The </w:t>
      </w:r>
      <w:r w:rsidRPr="000551BF">
        <w:rPr>
          <w:rFonts w:cstheme="minorHAnsi"/>
        </w:rPr>
        <w:t>NHP Foundation (“NHPF”) has acquired the Edwin</w:t>
      </w:r>
      <w:r w:rsidR="00177BBB">
        <w:rPr>
          <w:rFonts w:cstheme="minorHAnsi"/>
        </w:rPr>
        <w:t xml:space="preserve"> C.</w:t>
      </w:r>
      <w:r w:rsidRPr="000551BF">
        <w:rPr>
          <w:rFonts w:cstheme="minorHAnsi"/>
        </w:rPr>
        <w:t xml:space="preserve"> Berry Manor Apartments, a </w:t>
      </w:r>
      <w:r w:rsidR="00BB4E0E" w:rsidRPr="000551BF">
        <w:rPr>
          <w:rFonts w:cstheme="minorHAnsi"/>
        </w:rPr>
        <w:t>senior</w:t>
      </w:r>
      <w:r w:rsidR="001E14C1">
        <w:rPr>
          <w:rFonts w:cstheme="minorHAnsi"/>
        </w:rPr>
        <w:t xml:space="preserve">, Section 8 </w:t>
      </w:r>
      <w:r w:rsidR="00BB4E0E" w:rsidRPr="000551BF">
        <w:rPr>
          <w:rFonts w:cstheme="minorHAnsi"/>
        </w:rPr>
        <w:t xml:space="preserve">property </w:t>
      </w:r>
      <w:r w:rsidR="00681B15" w:rsidRPr="000551BF">
        <w:rPr>
          <w:rFonts w:cstheme="minorHAnsi"/>
        </w:rPr>
        <w:t>located at 737 E. 69</w:t>
      </w:r>
      <w:r w:rsidR="00681B15" w:rsidRPr="000551BF">
        <w:rPr>
          <w:rFonts w:cstheme="minorHAnsi"/>
          <w:vertAlign w:val="superscript"/>
        </w:rPr>
        <w:t>th</w:t>
      </w:r>
      <w:r w:rsidR="00681B15" w:rsidRPr="000551BF">
        <w:rPr>
          <w:rFonts w:cstheme="minorHAnsi"/>
        </w:rPr>
        <w:t xml:space="preserve"> St. in Chicago. </w:t>
      </w:r>
      <w:r w:rsidRPr="000551BF">
        <w:rPr>
          <w:rFonts w:cstheme="minorHAnsi"/>
        </w:rPr>
        <w:t xml:space="preserve"> The acquisition was made possible by </w:t>
      </w:r>
      <w:r w:rsidR="00681B15" w:rsidRPr="000551BF">
        <w:rPr>
          <w:rFonts w:cstheme="minorHAnsi"/>
        </w:rPr>
        <w:t xml:space="preserve">a </w:t>
      </w:r>
      <w:r w:rsidRPr="000551BF">
        <w:rPr>
          <w:rFonts w:cstheme="minorHAnsi"/>
        </w:rPr>
        <w:t xml:space="preserve">financial partnership with </w:t>
      </w:r>
      <w:r w:rsidR="00681B15" w:rsidRPr="000551BF">
        <w:rPr>
          <w:rFonts w:eastAsia="Times New Roman" w:cstheme="minorHAnsi"/>
          <w:bCs/>
          <w:color w:val="000001"/>
        </w:rPr>
        <w:t>Low Income Investment Fund (LIIF).</w:t>
      </w:r>
    </w:p>
    <w:p w14:paraId="65E3ECAD" w14:textId="77777777" w:rsidR="008A46DB" w:rsidRDefault="00584351">
      <w:pPr>
        <w:rPr>
          <w:rFonts w:cstheme="minorHAnsi"/>
        </w:rPr>
      </w:pPr>
      <w:r w:rsidRPr="000551BF">
        <w:rPr>
          <w:rFonts w:cstheme="minorHAnsi"/>
        </w:rPr>
        <w:t xml:space="preserve">The NHP Foundation will </w:t>
      </w:r>
      <w:r w:rsidR="00681B15" w:rsidRPr="000551BF">
        <w:rPr>
          <w:rFonts w:cstheme="minorHAnsi"/>
        </w:rPr>
        <w:t xml:space="preserve">preserve and </w:t>
      </w:r>
      <w:r w:rsidRPr="000551BF">
        <w:rPr>
          <w:rFonts w:cstheme="minorHAnsi"/>
        </w:rPr>
        <w:t xml:space="preserve">maintain the </w:t>
      </w:r>
      <w:r w:rsidR="00681B15" w:rsidRPr="000551BF">
        <w:rPr>
          <w:rFonts w:cstheme="minorHAnsi"/>
        </w:rPr>
        <w:t>57-unit affordable property</w:t>
      </w:r>
      <w:r w:rsidR="000551BF">
        <w:rPr>
          <w:rFonts w:cstheme="minorHAnsi"/>
        </w:rPr>
        <w:t xml:space="preserve"> built in 1991</w:t>
      </w:r>
      <w:r w:rsidR="00681B15" w:rsidRPr="000551BF">
        <w:rPr>
          <w:rFonts w:cstheme="minorHAnsi"/>
        </w:rPr>
        <w:t xml:space="preserve">, making it the fourth property the organization has acquired or built in Chicago in the last five years and the first specifically for seniors. </w:t>
      </w:r>
    </w:p>
    <w:p w14:paraId="73FB9B2F" w14:textId="6D8D29C1" w:rsidR="000551BF" w:rsidRPr="000551BF" w:rsidRDefault="00584351">
      <w:pPr>
        <w:rPr>
          <w:rFonts w:cstheme="minorHAnsi"/>
        </w:rPr>
      </w:pPr>
      <w:r w:rsidRPr="000551BF">
        <w:rPr>
          <w:rFonts w:cstheme="minorHAnsi"/>
        </w:rPr>
        <w:t>“</w:t>
      </w:r>
      <w:r w:rsidR="00681B15" w:rsidRPr="000551BF">
        <w:rPr>
          <w:rFonts w:cstheme="minorHAnsi"/>
        </w:rPr>
        <w:t>According</w:t>
      </w:r>
      <w:r w:rsidR="008E74A9">
        <w:rPr>
          <w:rFonts w:cstheme="minorHAnsi"/>
        </w:rPr>
        <w:t xml:space="preserve"> to</w:t>
      </w:r>
      <w:r w:rsidR="00681B15" w:rsidRPr="000551BF">
        <w:rPr>
          <w:rFonts w:cstheme="minorHAnsi"/>
        </w:rPr>
        <w:t xml:space="preserve"> a recent </w:t>
      </w:r>
      <w:r w:rsidR="00681B15" w:rsidRPr="000551BF">
        <w:rPr>
          <w:rFonts w:cstheme="minorHAnsi"/>
          <w:color w:val="000000"/>
        </w:rPr>
        <w:t>report by the Joint Center for Housing Studies of Harvard University</w:t>
      </w:r>
      <w:r w:rsidR="00681B15" w:rsidRPr="000551BF">
        <w:rPr>
          <w:rFonts w:cstheme="minorHAnsi"/>
        </w:rPr>
        <w:t xml:space="preserve">, </w:t>
      </w:r>
      <w:r w:rsidR="00681B15" w:rsidRPr="000551BF">
        <w:rPr>
          <w:rFonts w:cstheme="minorHAnsi"/>
          <w:color w:val="000000"/>
        </w:rPr>
        <w:t>37 percent of Chicago households age 65 to 79—or about 220,000--are cost-burdened, compared with 30.8 percent for the nation overall</w:t>
      </w:r>
      <w:r w:rsidR="008A46DB">
        <w:rPr>
          <w:rFonts w:cstheme="minorHAnsi"/>
          <w:color w:val="000000"/>
        </w:rPr>
        <w:t xml:space="preserve">,” </w:t>
      </w:r>
      <w:r w:rsidR="00681B15" w:rsidRPr="000551BF">
        <w:rPr>
          <w:rFonts w:cstheme="minorHAnsi"/>
          <w:color w:val="000000"/>
        </w:rPr>
        <w:t>said Dick Burns, President &amp; CEO of NHPF.</w:t>
      </w:r>
      <w:r w:rsidR="00681B15" w:rsidRPr="000551BF">
        <w:rPr>
          <w:rFonts w:cstheme="minorHAnsi"/>
        </w:rPr>
        <w:t xml:space="preserve"> “</w:t>
      </w:r>
      <w:r w:rsidRPr="000551BF">
        <w:rPr>
          <w:rFonts w:cstheme="minorHAnsi"/>
        </w:rPr>
        <w:t xml:space="preserve">The acquisition and </w:t>
      </w:r>
      <w:r w:rsidR="005D3915">
        <w:rPr>
          <w:rFonts w:cstheme="minorHAnsi"/>
        </w:rPr>
        <w:t xml:space="preserve">preservation </w:t>
      </w:r>
      <w:r w:rsidRPr="000551BF">
        <w:rPr>
          <w:rFonts w:cstheme="minorHAnsi"/>
        </w:rPr>
        <w:t xml:space="preserve">of </w:t>
      </w:r>
      <w:r w:rsidR="000551BF" w:rsidRPr="000551BF">
        <w:rPr>
          <w:rFonts w:cstheme="minorHAnsi"/>
        </w:rPr>
        <w:t>Berry Manor represents an opportunity to provide</w:t>
      </w:r>
      <w:r w:rsidR="00010566">
        <w:rPr>
          <w:rFonts w:cstheme="minorHAnsi"/>
        </w:rPr>
        <w:t xml:space="preserve"> </w:t>
      </w:r>
      <w:r w:rsidR="001E14C1">
        <w:rPr>
          <w:rFonts w:cstheme="minorHAnsi"/>
        </w:rPr>
        <w:t>older</w:t>
      </w:r>
      <w:r w:rsidR="000551BF" w:rsidRPr="000551BF">
        <w:rPr>
          <w:rFonts w:cstheme="minorHAnsi"/>
        </w:rPr>
        <w:t xml:space="preserve"> </w:t>
      </w:r>
      <w:r w:rsidR="008A46DB">
        <w:rPr>
          <w:rFonts w:cstheme="minorHAnsi"/>
        </w:rPr>
        <w:t xml:space="preserve">Chicagoans in need with </w:t>
      </w:r>
      <w:r w:rsidR="000551BF" w:rsidRPr="000551BF">
        <w:rPr>
          <w:rFonts w:cstheme="minorHAnsi"/>
        </w:rPr>
        <w:t>critical housing and a better quality of lif</w:t>
      </w:r>
      <w:r w:rsidR="008A46DB">
        <w:rPr>
          <w:rFonts w:cstheme="minorHAnsi"/>
        </w:rPr>
        <w:t>e</w:t>
      </w:r>
      <w:r w:rsidR="000551BF" w:rsidRPr="000551BF">
        <w:rPr>
          <w:rFonts w:cstheme="minorHAnsi"/>
        </w:rPr>
        <w:t>.”</w:t>
      </w:r>
      <w:r w:rsidR="001E14C1">
        <w:rPr>
          <w:rFonts w:cstheme="minorHAnsi"/>
        </w:rPr>
        <w:t xml:space="preserve"> Operation Pathways, the Resident Services affiliate of NHPF, will provide onsite services.</w:t>
      </w:r>
    </w:p>
    <w:p w14:paraId="167D6153" w14:textId="7FC7AFBB" w:rsidR="00584351" w:rsidRPr="000551BF" w:rsidRDefault="000551BF">
      <w:pPr>
        <w:rPr>
          <w:rFonts w:cstheme="minorHAnsi"/>
        </w:rPr>
      </w:pPr>
      <w:r w:rsidRPr="000551BF">
        <w:rPr>
          <w:rFonts w:cstheme="minorHAnsi"/>
        </w:rPr>
        <w:t>Edwin</w:t>
      </w:r>
      <w:r w:rsidR="00177BBB">
        <w:rPr>
          <w:rFonts w:cstheme="minorHAnsi"/>
        </w:rPr>
        <w:t xml:space="preserve"> C.</w:t>
      </w:r>
      <w:r w:rsidRPr="000551BF">
        <w:rPr>
          <w:rFonts w:cstheme="minorHAnsi"/>
        </w:rPr>
        <w:t xml:space="preserve"> Berry Manor Apartments is </w:t>
      </w:r>
      <w:r w:rsidR="00584351" w:rsidRPr="000551BF">
        <w:rPr>
          <w:rFonts w:cstheme="minorHAnsi"/>
        </w:rPr>
        <w:t xml:space="preserve">well-located in </w:t>
      </w:r>
      <w:r w:rsidRPr="000551BF">
        <w:rPr>
          <w:rFonts w:cstheme="minorHAnsi"/>
        </w:rPr>
        <w:t>an up-and-coming neighborhood that is brimming with new investment</w:t>
      </w:r>
      <w:r w:rsidR="009A68F7">
        <w:rPr>
          <w:rFonts w:cstheme="minorHAnsi"/>
        </w:rPr>
        <w:t>, due in part to future construction of the Obama Library</w:t>
      </w:r>
      <w:r w:rsidRPr="00B84B76">
        <w:rPr>
          <w:rFonts w:cstheme="minorHAnsi"/>
        </w:rPr>
        <w:t xml:space="preserve">. Added Mecky Adnani, project lead and Sr. VP, NHPF, “Building our </w:t>
      </w:r>
      <w:r w:rsidR="009C7011" w:rsidRPr="00B84B76">
        <w:rPr>
          <w:rFonts w:cstheme="minorHAnsi"/>
        </w:rPr>
        <w:t xml:space="preserve">affordable housing </w:t>
      </w:r>
      <w:r w:rsidRPr="00B84B76">
        <w:rPr>
          <w:rFonts w:cstheme="minorHAnsi"/>
        </w:rPr>
        <w:t xml:space="preserve">portfolio in Chicago, including this </w:t>
      </w:r>
      <w:r w:rsidR="00C63998" w:rsidRPr="00B84B76">
        <w:rPr>
          <w:rFonts w:cstheme="minorHAnsi"/>
        </w:rPr>
        <w:t>presence in the growing neighborhood of</w:t>
      </w:r>
      <w:r w:rsidRPr="00B84B76">
        <w:rPr>
          <w:rFonts w:cstheme="minorHAnsi"/>
        </w:rPr>
        <w:t xml:space="preserve"> Woodlawn, is part of a strategic effort to leverage our know-how and that of our great partners to increase the availability of rental units for low to middle income residents.”</w:t>
      </w:r>
    </w:p>
    <w:p w14:paraId="630B5B62" w14:textId="7B890AB8" w:rsidR="000551BF" w:rsidRPr="000551BF" w:rsidRDefault="006C7ED3">
      <w:pPr>
        <w:rPr>
          <w:rFonts w:cstheme="minorHAnsi"/>
        </w:rPr>
      </w:pPr>
      <w:r>
        <w:rPr>
          <w:rFonts w:cstheme="minorHAnsi"/>
        </w:rPr>
        <w:t>Financing from the Low Income Investment Fund (LIIF)</w:t>
      </w:r>
      <w:r w:rsidR="000551BF" w:rsidRPr="000551BF">
        <w:rPr>
          <w:rFonts w:cstheme="minorHAnsi"/>
        </w:rPr>
        <w:t xml:space="preserve"> made the acquisition possible. </w:t>
      </w:r>
      <w:r w:rsidR="00584351" w:rsidRPr="000551BF">
        <w:rPr>
          <w:rFonts w:cstheme="minorHAnsi"/>
        </w:rPr>
        <w:t>“</w:t>
      </w:r>
      <w:r w:rsidR="000551BF" w:rsidRPr="000551BF">
        <w:rPr>
          <w:rFonts w:cstheme="minorHAnsi"/>
        </w:rPr>
        <w:t>The preservation of Edwin</w:t>
      </w:r>
      <w:r w:rsidR="00177BBB">
        <w:rPr>
          <w:rFonts w:cstheme="minorHAnsi"/>
        </w:rPr>
        <w:t xml:space="preserve"> C.</w:t>
      </w:r>
      <w:r w:rsidR="000551BF" w:rsidRPr="000551BF">
        <w:rPr>
          <w:rFonts w:cstheme="minorHAnsi"/>
        </w:rPr>
        <w:t xml:space="preserve"> Berry Manor </w:t>
      </w:r>
      <w:r w:rsidR="00177BBB">
        <w:rPr>
          <w:rFonts w:cstheme="minorHAnsi"/>
        </w:rPr>
        <w:t>A</w:t>
      </w:r>
      <w:r w:rsidR="000551BF" w:rsidRPr="000551BF">
        <w:rPr>
          <w:rFonts w:cstheme="minorHAnsi"/>
        </w:rPr>
        <w:t xml:space="preserve">partments represents the best of what private/public partnerships can produce in Chicago,” said </w:t>
      </w:r>
      <w:r w:rsidR="00B5148A">
        <w:rPr>
          <w:rFonts w:cstheme="minorHAnsi"/>
        </w:rPr>
        <w:t>Holly Denniston-Chase, LIIF’s Deputy Director of the Mid-Atlantic Region. “</w:t>
      </w:r>
      <w:r w:rsidR="00B5148A">
        <w:t>NHP</w:t>
      </w:r>
      <w:r w:rsidR="00177BBB">
        <w:t>F,</w:t>
      </w:r>
      <w:r w:rsidR="00B5148A">
        <w:t xml:space="preserve"> a long-time LIIF borrower</w:t>
      </w:r>
      <w:r w:rsidR="00177BBB">
        <w:t>,</w:t>
      </w:r>
      <w:r w:rsidR="00B5148A">
        <w:t xml:space="preserve"> will ensure </w:t>
      </w:r>
      <w:r w:rsidR="00177BBB">
        <w:t xml:space="preserve">that </w:t>
      </w:r>
      <w:r w:rsidR="00B05CAF">
        <w:t xml:space="preserve">this </w:t>
      </w:r>
      <w:r w:rsidR="00177BBB">
        <w:t xml:space="preserve">property </w:t>
      </w:r>
      <w:r w:rsidR="00756B94">
        <w:t xml:space="preserve">remains </w:t>
      </w:r>
      <w:r w:rsidR="00B05CAF">
        <w:t xml:space="preserve">quality affordable housing </w:t>
      </w:r>
      <w:r w:rsidR="00756B94">
        <w:t xml:space="preserve">dedicated to </w:t>
      </w:r>
      <w:r w:rsidR="00B05CAF">
        <w:t xml:space="preserve">seniors </w:t>
      </w:r>
      <w:r w:rsidR="00177BBB">
        <w:t xml:space="preserve">at </w:t>
      </w:r>
      <w:r w:rsidR="00B5148A">
        <w:t>this location for the long term.”</w:t>
      </w:r>
    </w:p>
    <w:p w14:paraId="42B1F0DB" w14:textId="70CD6ED1" w:rsidR="001E14C1" w:rsidRPr="000551BF" w:rsidRDefault="001E14C1">
      <w:pPr>
        <w:rPr>
          <w:rFonts w:cstheme="minorHAnsi"/>
        </w:rPr>
      </w:pPr>
    </w:p>
    <w:p w14:paraId="15F853F1" w14:textId="77777777" w:rsidR="00584351" w:rsidRPr="000551BF" w:rsidRDefault="00584351" w:rsidP="00584351">
      <w:pPr>
        <w:jc w:val="center"/>
        <w:rPr>
          <w:rFonts w:cstheme="minorHAnsi"/>
        </w:rPr>
      </w:pPr>
      <w:r w:rsidRPr="000551BF">
        <w:rPr>
          <w:rFonts w:cstheme="minorHAnsi"/>
        </w:rPr>
        <w:t>###</w:t>
      </w:r>
    </w:p>
    <w:p w14:paraId="7F9F22FF" w14:textId="77777777" w:rsidR="0040157B" w:rsidRPr="00AC1277" w:rsidRDefault="0040157B" w:rsidP="0040157B">
      <w:pPr>
        <w:rPr>
          <w:rFonts w:ascii="Calibri Light" w:hAnsi="Calibri Light"/>
        </w:rPr>
      </w:pPr>
      <w:r w:rsidRPr="00AC1277">
        <w:rPr>
          <w:rFonts w:ascii="Calibri Light" w:hAnsi="Calibri Light" w:cs="Calibri"/>
          <w:b/>
          <w:i/>
        </w:rPr>
        <w:lastRenderedPageBreak/>
        <w:t xml:space="preserve">About </w:t>
      </w:r>
      <w:proofErr w:type="gramStart"/>
      <w:r w:rsidRPr="00AC1277">
        <w:rPr>
          <w:rFonts w:ascii="Calibri Light" w:hAnsi="Calibri Light" w:cs="Calibri"/>
          <w:b/>
          <w:i/>
        </w:rPr>
        <w:t>The</w:t>
      </w:r>
      <w:proofErr w:type="gramEnd"/>
      <w:r w:rsidRPr="00AC1277">
        <w:rPr>
          <w:rFonts w:ascii="Calibri Light" w:hAnsi="Calibri Light" w:cs="Calibri"/>
          <w:b/>
          <w:i/>
        </w:rPr>
        <w:t xml:space="preserve"> NHP Foundation</w:t>
      </w:r>
      <w:r w:rsidRPr="00AC1277">
        <w:rPr>
          <w:rFonts w:ascii="Calibri Light" w:hAnsi="Calibri Light"/>
          <w:b/>
          <w:bCs/>
          <w:u w:val="single"/>
        </w:rPr>
        <w:br/>
      </w:r>
      <w:r w:rsidRPr="00AC1277">
        <w:rPr>
          <w:rFonts w:ascii="Calibri Light" w:hAnsi="Calibri Light"/>
        </w:rPr>
        <w:t xml:space="preserve">Headquartered in New York City with offices in Washington, D.C., and Chicago, I.L., The NHP Foundation (NHPF) was launched on January 30, 1989, as a publicly supported 501(c)(3) not-for-profit real estate corporation. NHPF is dedicated to preserving and creating sustainable, service-enriched multifamily housing that is both affordable to </w:t>
      </w:r>
      <w:proofErr w:type="gramStart"/>
      <w:r w:rsidRPr="00AC1277">
        <w:rPr>
          <w:rFonts w:ascii="Calibri Light" w:hAnsi="Calibri Light"/>
        </w:rPr>
        <w:t>low and moderate income</w:t>
      </w:r>
      <w:proofErr w:type="gramEnd"/>
      <w:r w:rsidRPr="00AC1277">
        <w:rPr>
          <w:rFonts w:ascii="Calibri Light" w:hAnsi="Calibri Light"/>
        </w:rPr>
        <w:t xml:space="preserve"> families and seniors, and beneficial to their communities. NHPF also provides a robust resident services program to nearly 18,000 community residents. Through partnerships with major financial institutions, the public sector, faith-based initiatives, and other not-for-profit organizations, NHPF has </w:t>
      </w:r>
      <w:r>
        <w:rPr>
          <w:rFonts w:ascii="Calibri Light" w:hAnsi="Calibri Light"/>
        </w:rPr>
        <w:t>53</w:t>
      </w:r>
      <w:r w:rsidRPr="00AC1277">
        <w:rPr>
          <w:rFonts w:ascii="Calibri Light" w:hAnsi="Calibri Light"/>
        </w:rPr>
        <w:t xml:space="preserve"> properties, including more than 8,000 units, in 15 states and the District of Columbia. For more information, visit </w:t>
      </w:r>
      <w:hyperlink r:id="rId5" w:history="1">
        <w:r w:rsidRPr="00AC1277">
          <w:rPr>
            <w:rStyle w:val="Hyperlink"/>
            <w:rFonts w:ascii="Calibri Light" w:hAnsi="Calibri Light"/>
          </w:rPr>
          <w:t>www.nhpfoundation.org</w:t>
        </w:r>
      </w:hyperlink>
      <w:r w:rsidRPr="00AC1277">
        <w:rPr>
          <w:rFonts w:ascii="Calibri Light" w:hAnsi="Calibri Light"/>
        </w:rPr>
        <w:t xml:space="preserve">. </w:t>
      </w:r>
    </w:p>
    <w:p w14:paraId="72B8F88C" w14:textId="77777777" w:rsidR="00584351" w:rsidRPr="000551BF" w:rsidRDefault="00584351">
      <w:pPr>
        <w:rPr>
          <w:rFonts w:cstheme="minorHAnsi"/>
        </w:rPr>
      </w:pPr>
    </w:p>
    <w:p w14:paraId="3D24154F" w14:textId="77777777" w:rsidR="004D4F33" w:rsidRPr="000551BF" w:rsidRDefault="004D4F33">
      <w:pPr>
        <w:rPr>
          <w:rFonts w:cstheme="minorHAnsi"/>
        </w:rPr>
      </w:pPr>
    </w:p>
    <w:sectPr w:rsidR="004D4F33" w:rsidRPr="00055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51"/>
    <w:rsid w:val="00010566"/>
    <w:rsid w:val="000551BF"/>
    <w:rsid w:val="0014676A"/>
    <w:rsid w:val="00177BBB"/>
    <w:rsid w:val="001E14C1"/>
    <w:rsid w:val="0040157B"/>
    <w:rsid w:val="004D4F33"/>
    <w:rsid w:val="00584351"/>
    <w:rsid w:val="005D3915"/>
    <w:rsid w:val="00681B15"/>
    <w:rsid w:val="006C7ED3"/>
    <w:rsid w:val="00722F73"/>
    <w:rsid w:val="00756B94"/>
    <w:rsid w:val="008A46DB"/>
    <w:rsid w:val="008E74A9"/>
    <w:rsid w:val="009A68F7"/>
    <w:rsid w:val="009C7011"/>
    <w:rsid w:val="00B05CAF"/>
    <w:rsid w:val="00B5148A"/>
    <w:rsid w:val="00B6724D"/>
    <w:rsid w:val="00B84B76"/>
    <w:rsid w:val="00BB4E0E"/>
    <w:rsid w:val="00C63998"/>
    <w:rsid w:val="00D220C4"/>
    <w:rsid w:val="00E46655"/>
    <w:rsid w:val="00E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9D06"/>
  <w15:chartTrackingRefBased/>
  <w15:docId w15:val="{984745A3-0DBB-4A41-BF6A-10AFD9DE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2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0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0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pfoundati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Marijane Funess</dc:creator>
  <cp:keywords/>
  <dc:description/>
  <cp:lastModifiedBy>Marijane Funess</cp:lastModifiedBy>
  <cp:revision>2</cp:revision>
  <dcterms:created xsi:type="dcterms:W3CDTF">2019-11-19T16:29:00Z</dcterms:created>
  <dcterms:modified xsi:type="dcterms:W3CDTF">2019-11-19T16:29:00Z</dcterms:modified>
</cp:coreProperties>
</file>